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F6D" w:rsidRPr="00FE7FD4" w:rsidRDefault="00AF7F6D" w:rsidP="00AE7028">
      <w:pPr>
        <w:ind w:firstLine="709"/>
        <w:jc w:val="center"/>
        <w:rPr>
          <w:rFonts w:eastAsia="Times New Roman"/>
        </w:rPr>
      </w:pPr>
      <w:r w:rsidRPr="00FE7FD4">
        <w:rPr>
          <w:rFonts w:eastAsia="Times New Roman"/>
          <w:noProof/>
        </w:rPr>
        <w:drawing>
          <wp:inline distT="0" distB="0" distL="0" distR="0">
            <wp:extent cx="476250" cy="514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F6D" w:rsidRPr="00FE7FD4" w:rsidRDefault="00AF7F6D" w:rsidP="00AE7028">
      <w:pPr>
        <w:keepNext/>
        <w:ind w:firstLine="709"/>
        <w:jc w:val="center"/>
        <w:outlineLvl w:val="1"/>
        <w:rPr>
          <w:rFonts w:eastAsia="Times New Roman"/>
          <w:bCs/>
        </w:rPr>
      </w:pPr>
      <w:r w:rsidRPr="00FE7FD4">
        <w:rPr>
          <w:rFonts w:eastAsia="Times New Roman"/>
          <w:bCs/>
        </w:rPr>
        <w:t>Контрольно-счетная комиссия</w:t>
      </w:r>
    </w:p>
    <w:p w:rsidR="00AF7F6D" w:rsidRPr="00FE7FD4" w:rsidRDefault="00AF7F6D" w:rsidP="00AE7028">
      <w:pPr>
        <w:keepNext/>
        <w:ind w:firstLine="709"/>
        <w:jc w:val="center"/>
        <w:outlineLvl w:val="1"/>
        <w:rPr>
          <w:rFonts w:eastAsia="Times New Roman"/>
          <w:bCs/>
        </w:rPr>
      </w:pPr>
      <w:r w:rsidRPr="00FE7FD4">
        <w:rPr>
          <w:rFonts w:eastAsia="Times New Roman"/>
          <w:bCs/>
        </w:rPr>
        <w:t>Тернейского муниципального округа</w:t>
      </w:r>
    </w:p>
    <w:p w:rsidR="00AF7F6D" w:rsidRPr="00FE7FD4" w:rsidRDefault="00AF7F6D" w:rsidP="00AE7028">
      <w:pPr>
        <w:keepNext/>
        <w:ind w:firstLine="709"/>
        <w:jc w:val="center"/>
        <w:outlineLvl w:val="1"/>
        <w:rPr>
          <w:rFonts w:eastAsia="Times New Roman"/>
          <w:b/>
          <w:bCs/>
        </w:rPr>
      </w:pPr>
      <w:r w:rsidRPr="00FE7FD4">
        <w:rPr>
          <w:rFonts w:eastAsia="Times New Roman"/>
          <w:bCs/>
        </w:rPr>
        <w:t>ЗАКЛЮЧЕНИЕ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4785"/>
        <w:gridCol w:w="4962"/>
      </w:tblGrid>
      <w:tr w:rsidR="00AF7F6D" w:rsidRPr="00FE7FD4" w:rsidTr="00371152">
        <w:tc>
          <w:tcPr>
            <w:tcW w:w="4785" w:type="dxa"/>
          </w:tcPr>
          <w:p w:rsidR="00AF7F6D" w:rsidRPr="00FE7FD4" w:rsidRDefault="00AF7F6D" w:rsidP="006D6E5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6D6E5B">
              <w:rPr>
                <w:rFonts w:eastAsia="Times New Roman"/>
              </w:rPr>
              <w:t>5</w:t>
            </w:r>
            <w:r>
              <w:rPr>
                <w:rFonts w:eastAsia="Times New Roman"/>
              </w:rPr>
              <w:t xml:space="preserve"> августа 2024</w:t>
            </w:r>
          </w:p>
        </w:tc>
        <w:tc>
          <w:tcPr>
            <w:tcW w:w="4962" w:type="dxa"/>
          </w:tcPr>
          <w:p w:rsidR="00AF7F6D" w:rsidRPr="00FE7FD4" w:rsidRDefault="00AF7F6D" w:rsidP="007B02ED">
            <w:pPr>
              <w:ind w:firstLine="709"/>
              <w:jc w:val="right"/>
              <w:rPr>
                <w:rFonts w:eastAsia="Times New Roman"/>
              </w:rPr>
            </w:pPr>
            <w:r w:rsidRPr="00FE7FD4">
              <w:rPr>
                <w:rFonts w:eastAsia="Times New Roman"/>
              </w:rPr>
              <w:t xml:space="preserve">№ </w:t>
            </w:r>
            <w:r>
              <w:rPr>
                <w:rFonts w:eastAsia="Times New Roman"/>
              </w:rPr>
              <w:t>4</w:t>
            </w:r>
            <w:r w:rsidR="007B02ED">
              <w:rPr>
                <w:rFonts w:eastAsia="Times New Roman"/>
              </w:rPr>
              <w:t>7</w:t>
            </w:r>
            <w:r w:rsidRPr="00FE7FD4">
              <w:rPr>
                <w:rFonts w:eastAsia="Times New Roman"/>
              </w:rPr>
              <w:t>-Э</w:t>
            </w:r>
          </w:p>
        </w:tc>
      </w:tr>
      <w:tr w:rsidR="00AF7F6D" w:rsidRPr="00FE7FD4" w:rsidTr="00371152">
        <w:tc>
          <w:tcPr>
            <w:tcW w:w="9747" w:type="dxa"/>
            <w:gridSpan w:val="2"/>
          </w:tcPr>
          <w:p w:rsidR="00AF7F6D" w:rsidRDefault="00AF7F6D" w:rsidP="00AE7028">
            <w:pPr>
              <w:pStyle w:val="a3"/>
              <w:spacing w:after="0"/>
              <w:jc w:val="both"/>
              <w:rPr>
                <w:rFonts w:ascii="Times New Roman" w:eastAsia="MS Mincho" w:hAnsi="Times New Roman"/>
                <w:i w:val="0"/>
                <w:color w:val="000000"/>
                <w:szCs w:val="24"/>
              </w:rPr>
            </w:pPr>
            <w:r w:rsidRPr="00FE7FD4">
              <w:rPr>
                <w:rFonts w:ascii="Times New Roman" w:eastAsia="MS Mincho" w:hAnsi="Times New Roman"/>
                <w:i w:val="0"/>
                <w:color w:val="000000"/>
                <w:szCs w:val="24"/>
              </w:rPr>
              <w:t xml:space="preserve">на проект </w:t>
            </w:r>
            <w:r>
              <w:rPr>
                <w:rFonts w:ascii="Times New Roman" w:eastAsia="MS Mincho" w:hAnsi="Times New Roman"/>
                <w:i w:val="0"/>
                <w:color w:val="000000"/>
                <w:szCs w:val="24"/>
              </w:rPr>
              <w:t>решения</w:t>
            </w:r>
            <w:r w:rsidRPr="00FE7FD4">
              <w:rPr>
                <w:rFonts w:ascii="Times New Roman" w:eastAsia="MS Mincho" w:hAnsi="Times New Roman"/>
                <w:i w:val="0"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/>
                <w:i w:val="0"/>
              </w:rPr>
              <w:t>Думы</w:t>
            </w:r>
            <w:r w:rsidRPr="00FE7FD4">
              <w:rPr>
                <w:rFonts w:ascii="Times New Roman" w:hAnsi="Times New Roman"/>
                <w:i w:val="0"/>
              </w:rPr>
              <w:t xml:space="preserve"> Тернейского муниципального округа </w:t>
            </w:r>
            <w:r>
              <w:rPr>
                <w:rFonts w:ascii="Times New Roman" w:hAnsi="Times New Roman"/>
                <w:i w:val="0"/>
              </w:rPr>
              <w:t>«О</w:t>
            </w:r>
            <w:r w:rsidRPr="00FE7FD4">
              <w:rPr>
                <w:rFonts w:ascii="Times New Roman" w:hAnsi="Times New Roman"/>
                <w:i w:val="0"/>
              </w:rPr>
              <w:t xml:space="preserve"> внесении изменений в </w:t>
            </w:r>
            <w:r>
              <w:rPr>
                <w:rFonts w:ascii="Times New Roman" w:hAnsi="Times New Roman"/>
                <w:i w:val="0"/>
              </w:rPr>
              <w:t>программу приватизации муниципального имущества Тернейского муниципального округа на 2024год</w:t>
            </w:r>
            <w:r w:rsidRPr="00FE7FD4">
              <w:rPr>
                <w:rFonts w:ascii="Times New Roman" w:eastAsia="MS Mincho" w:hAnsi="Times New Roman"/>
                <w:i w:val="0"/>
                <w:color w:val="000000"/>
                <w:szCs w:val="24"/>
              </w:rPr>
              <w:t>»</w:t>
            </w:r>
            <w:r>
              <w:rPr>
                <w:rFonts w:ascii="Times New Roman" w:eastAsia="MS Mincho" w:hAnsi="Times New Roman"/>
                <w:i w:val="0"/>
                <w:color w:val="000000"/>
                <w:szCs w:val="24"/>
              </w:rPr>
              <w:t xml:space="preserve"> (далее – Проект решения)</w:t>
            </w:r>
          </w:p>
          <w:p w:rsidR="00D02555" w:rsidRDefault="00D02555" w:rsidP="00AE7028">
            <w:pPr>
              <w:pStyle w:val="a3"/>
              <w:spacing w:after="0"/>
              <w:ind w:firstLine="709"/>
              <w:jc w:val="both"/>
              <w:rPr>
                <w:rFonts w:ascii="Times New Roman" w:eastAsia="MS Mincho" w:hAnsi="Times New Roman"/>
                <w:i w:val="0"/>
                <w:color w:val="000000"/>
                <w:szCs w:val="24"/>
              </w:rPr>
            </w:pPr>
          </w:p>
          <w:p w:rsidR="00D02555" w:rsidRDefault="00D02555" w:rsidP="00AE7028">
            <w:pPr>
              <w:ind w:firstLine="709"/>
              <w:jc w:val="both"/>
            </w:pPr>
            <w:r>
              <w:t xml:space="preserve">Основание для проведения экспертизы </w:t>
            </w:r>
            <w:r w:rsidRPr="00EE6021">
              <w:t>проект</w:t>
            </w:r>
            <w:r>
              <w:t>а</w:t>
            </w:r>
            <w:r w:rsidRPr="00EE6021">
              <w:t xml:space="preserve"> </w:t>
            </w:r>
            <w:r>
              <w:t>нормативного правового акта Тернейского муниципального округа:</w:t>
            </w:r>
            <w:r w:rsidRPr="00EE6021">
              <w:t xml:space="preserve"> </w:t>
            </w:r>
            <w:r>
      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Положение о Контрольно-счетной комиссии Тернейского муниципального округа Приморского края, утвержденное решением Думы Тернейского муниципального округа от 24.11.2021 № 290.</w:t>
            </w:r>
          </w:p>
          <w:p w:rsidR="00D02555" w:rsidRDefault="00D02555" w:rsidP="00AE7028">
            <w:pPr>
              <w:ind w:firstLine="709"/>
              <w:jc w:val="both"/>
            </w:pPr>
            <w:r>
              <w:t>Для подготовки заключения использованы следующие нормативные правовые акты:</w:t>
            </w:r>
          </w:p>
          <w:p w:rsidR="001A5336" w:rsidRDefault="001A5336" w:rsidP="00AE7028">
            <w:pPr>
              <w:ind w:firstLine="709"/>
              <w:jc w:val="both"/>
            </w:pPr>
            <w:r>
              <w:t>- Бюджетный Кодекс Российской Федерации (</w:t>
            </w:r>
            <w:r>
              <w:rPr>
                <w:color w:val="000000"/>
              </w:rPr>
              <w:t>далее – БК РФ</w:t>
            </w:r>
            <w:r>
              <w:t>);</w:t>
            </w:r>
          </w:p>
          <w:p w:rsidR="00D02555" w:rsidRDefault="00D02555" w:rsidP="00AE7028">
            <w:pPr>
              <w:ind w:firstLine="709"/>
              <w:jc w:val="both"/>
            </w:pPr>
            <w:r>
              <w:t>- Федеральный закон от 06.10.2003 № 131-ФЗ «Об общих принципах организации местного самоуправления в Российской Федерации» (далее – Закон № 131-ФЗ);</w:t>
            </w:r>
          </w:p>
          <w:p w:rsidR="00D02555" w:rsidRPr="00610EF6" w:rsidRDefault="00D02555" w:rsidP="00AE7028">
            <w:pPr>
              <w:pStyle w:val="a4"/>
              <w:ind w:firstLine="709"/>
            </w:pPr>
            <w:r>
              <w:t xml:space="preserve">-  </w:t>
            </w:r>
            <w:r w:rsidRPr="00610EF6">
              <w:t>Федеральный закон от 21.12.2001г.  № 178 «О приватизации государственного и муниципального имущества»;</w:t>
            </w:r>
          </w:p>
          <w:p w:rsidR="008E7E27" w:rsidRDefault="00D02555" w:rsidP="00AE7028">
            <w:pPr>
              <w:ind w:firstLine="709"/>
              <w:jc w:val="both"/>
            </w:pPr>
            <w:r>
              <w:t>- Устав Тернейского муниципального округа Примо</w:t>
            </w:r>
            <w:r w:rsidR="008E7E27">
              <w:t>рского края;</w:t>
            </w:r>
          </w:p>
          <w:p w:rsidR="008E7E27" w:rsidRDefault="008E7E27" w:rsidP="00AE7028">
            <w:pPr>
              <w:ind w:firstLine="709"/>
              <w:jc w:val="both"/>
            </w:pPr>
            <w:r>
              <w:t>-Решение Думы Тернейского муниципального округа П</w:t>
            </w:r>
            <w:r w:rsidR="007F23BE">
              <w:t>риморского края от 28.07.2021 №</w:t>
            </w:r>
            <w:r>
              <w:t>246 «О Порядке планирования приватизации, принятия решений об условиях приватизации и оплаты муниципального имущества Тернейского муниципального округа» (далее – Порядок планирования приватизации муниципального имущества);</w:t>
            </w:r>
          </w:p>
          <w:p w:rsidR="00D02555" w:rsidRDefault="00D02555" w:rsidP="00AE7028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- Решение Думы Тернейского муниципального округа от 26.09.2023г. №466 «Об утверждении программы приватизации муниципального имущества Тернейского муниципального округа на 2024 год»</w:t>
            </w:r>
            <w:r w:rsidR="008E7E27">
              <w:rPr>
                <w:color w:val="000000"/>
              </w:rPr>
              <w:t>.</w:t>
            </w:r>
          </w:p>
          <w:p w:rsidR="00D02555" w:rsidRDefault="00D02555" w:rsidP="00AE7028">
            <w:pPr>
              <w:ind w:firstLine="709"/>
              <w:jc w:val="both"/>
            </w:pPr>
            <w:r w:rsidRPr="00865A95">
              <w:rPr>
                <w:color w:val="000000"/>
              </w:rPr>
              <w:t xml:space="preserve">Проект </w:t>
            </w:r>
            <w:r>
              <w:rPr>
                <w:color w:val="000000"/>
              </w:rPr>
              <w:t>решения</w:t>
            </w:r>
            <w:r w:rsidRPr="00865A95">
              <w:t xml:space="preserve"> </w:t>
            </w:r>
            <w:r>
              <w:t>с</w:t>
            </w:r>
            <w:r w:rsidRPr="00865A95">
              <w:t xml:space="preserve"> пояснительной записк</w:t>
            </w:r>
            <w:r>
              <w:t>ой</w:t>
            </w:r>
            <w:r w:rsidRPr="00865A95">
              <w:rPr>
                <w:color w:val="000000"/>
              </w:rPr>
              <w:t xml:space="preserve"> предоставлен в Контрольно-счетную комиссию </w:t>
            </w:r>
            <w:r w:rsidR="008E7E27">
              <w:t>14 августа 2024г</w:t>
            </w:r>
            <w:r w:rsidR="00B43396">
              <w:t>. Разработчик П</w:t>
            </w:r>
            <w:r w:rsidRPr="007160FD">
              <w:t>роекта решения Отдел земельных и имущественных отношений администрации Тернейского муниципального округа.</w:t>
            </w:r>
          </w:p>
          <w:p w:rsidR="00A32444" w:rsidRDefault="00A32444" w:rsidP="00AE7028">
            <w:pPr>
              <w:ind w:firstLine="709"/>
              <w:jc w:val="both"/>
            </w:pPr>
            <w:r w:rsidRPr="00D820B1">
              <w:t>Правовые основы приватизации объектов муниципальной собственности определены Фе</w:t>
            </w:r>
            <w:r>
              <w:t>деральным законом от 21.12.</w:t>
            </w:r>
            <w:r w:rsidRPr="00D820B1">
              <w:t>2001 №178-ФЗ «О приватизации государственного и муниципального имущества»</w:t>
            </w:r>
            <w:r>
              <w:t xml:space="preserve"> (далее – Федеральный закон №178-ФЗ)</w:t>
            </w:r>
            <w:r w:rsidRPr="00D820B1">
              <w:t xml:space="preserve">, Порядком планирования приватизации муниципального имущества. </w:t>
            </w:r>
          </w:p>
          <w:p w:rsidR="00A32444" w:rsidRDefault="00A32444" w:rsidP="00AE7028">
            <w:pPr>
              <w:ind w:firstLine="709"/>
              <w:jc w:val="both"/>
            </w:pPr>
            <w:r w:rsidRPr="00D820B1">
              <w:t>Согласно ст</w:t>
            </w:r>
            <w:r>
              <w:t xml:space="preserve">атьи </w:t>
            </w:r>
            <w:r w:rsidRPr="00D820B1">
              <w:t xml:space="preserve">16 </w:t>
            </w:r>
            <w:r>
              <w:t>З</w:t>
            </w:r>
            <w:r w:rsidRPr="00D820B1">
              <w:t>акона № 131-ФЗ владение, пользование и распоряжение имуществом, находящимся в муниципальной собственности округа, относится к вопросам местного значения. В целях реализации данного вопроса органы местного самоуправления наделены собственными полномочиями в сфере управления и распоряжения муниципальным имуществом.</w:t>
            </w:r>
          </w:p>
          <w:p w:rsidR="00AA7626" w:rsidRDefault="00A32444" w:rsidP="00AA7626">
            <w:pPr>
              <w:ind w:firstLine="709"/>
              <w:jc w:val="both"/>
            </w:pPr>
            <w:r>
              <w:t>Аналогичная норма установлена подпунктом 3 пункта 1 статьи 4 Устава округа, к</w:t>
            </w:r>
            <w:r w:rsidRPr="00663967">
              <w:t xml:space="preserve"> вопросам местного значения Тернейского округа относ</w:t>
            </w:r>
            <w:r>
              <w:t>и</w:t>
            </w:r>
            <w:r w:rsidRPr="00663967">
              <w:t>тся</w:t>
            </w:r>
            <w:r>
              <w:t xml:space="preserve"> </w:t>
            </w:r>
            <w:r w:rsidRPr="00663967">
              <w:t>владение, пользование и распоряжение имуществом, находящимся в муниципальной собственности Тернейского округа</w:t>
            </w:r>
            <w:r>
              <w:t>. Пунктом 3 статьи 58 Устава округа установлено п</w:t>
            </w:r>
            <w:r w:rsidRPr="00663967">
              <w:t>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законами.</w:t>
            </w:r>
          </w:p>
          <w:p w:rsidR="00AA7626" w:rsidRPr="00AA7626" w:rsidRDefault="00AF7E67" w:rsidP="00AA7626">
            <w:pPr>
              <w:ind w:firstLine="709"/>
              <w:jc w:val="both"/>
            </w:pPr>
            <w:r w:rsidRPr="00AA7626">
              <w:t>Согласно п. 1</w:t>
            </w:r>
            <w:r w:rsidR="00AA7626" w:rsidRPr="00AA7626">
              <w:t>3</w:t>
            </w:r>
            <w:r w:rsidRPr="00AA7626">
              <w:t xml:space="preserve"> </w:t>
            </w:r>
            <w:r w:rsidR="00AA7626" w:rsidRPr="00AA7626">
              <w:t>Поряд</w:t>
            </w:r>
            <w:r w:rsidR="00AA7626" w:rsidRPr="00AA7626">
              <w:t>к</w:t>
            </w:r>
            <w:r w:rsidR="00AA7626" w:rsidRPr="00AA7626">
              <w:t>а</w:t>
            </w:r>
            <w:r w:rsidR="00AA7626">
              <w:t xml:space="preserve"> планирования приватизации муниципального имущества</w:t>
            </w:r>
            <w:r w:rsidR="00AA7626" w:rsidRPr="00AF7E67">
              <w:rPr>
                <w:highlight w:val="yellow"/>
              </w:rPr>
              <w:t xml:space="preserve"> </w:t>
            </w:r>
            <w:r w:rsidR="00AA7626">
              <w:t>а</w:t>
            </w:r>
            <w:r w:rsidR="00AA7626">
              <w:rPr>
                <w:rFonts w:eastAsiaTheme="minorHAnsi"/>
                <w:lang w:eastAsia="en-US"/>
              </w:rPr>
              <w:t xml:space="preserve">дминистрация Тернейского муниципального округа вправе вносить предложения по </w:t>
            </w:r>
            <w:r w:rsidR="00AA7626">
              <w:rPr>
                <w:rFonts w:eastAsiaTheme="minorHAnsi"/>
                <w:lang w:eastAsia="en-US"/>
              </w:rPr>
              <w:lastRenderedPageBreak/>
              <w:t xml:space="preserve">внесению изменений в прогнозный план (программу) приватизации муниципального имущества на текущий год. </w:t>
            </w:r>
          </w:p>
          <w:p w:rsidR="008E7E27" w:rsidRDefault="00AA7626" w:rsidP="00AA7626">
            <w:pPr>
              <w:ind w:firstLine="709"/>
              <w:jc w:val="both"/>
            </w:pPr>
            <w:r>
              <w:t xml:space="preserve"> </w:t>
            </w:r>
            <w:r w:rsidR="00936760">
              <w:t>Представленным Проектом решения предлагается исключить из программы приватизации один объект недвижимости:</w:t>
            </w:r>
          </w:p>
          <w:p w:rsidR="00936760" w:rsidRDefault="00936760" w:rsidP="00AE7028">
            <w:pPr>
              <w:ind w:firstLine="709"/>
              <w:jc w:val="both"/>
              <w:rPr>
                <w:rFonts w:eastAsia="Times New Roman"/>
              </w:rPr>
            </w:pPr>
            <w:r>
              <w:t xml:space="preserve">- </w:t>
            </w:r>
            <w:r w:rsidR="00873131">
              <w:t>н</w:t>
            </w:r>
            <w:r w:rsidRPr="001E4C6C">
              <w:t>ежилое здание (</w:t>
            </w:r>
            <w:r>
              <w:t>школа</w:t>
            </w:r>
            <w:r w:rsidRPr="001E4C6C">
              <w:t xml:space="preserve">) </w:t>
            </w:r>
            <w:r>
              <w:t xml:space="preserve">общей площадью 1496,5 </w:t>
            </w:r>
            <w:proofErr w:type="spellStart"/>
            <w:r>
              <w:t>кв.м</w:t>
            </w:r>
            <w:proofErr w:type="spellEnd"/>
            <w:r>
              <w:t xml:space="preserve">. кадастровый номер 25:17:000000:1652 </w:t>
            </w:r>
            <w:r w:rsidRPr="001E4C6C">
              <w:t>и земельный участок</w:t>
            </w:r>
            <w:r>
              <w:t xml:space="preserve"> общей площадью 3794,0 </w:t>
            </w:r>
            <w:proofErr w:type="spellStart"/>
            <w:r>
              <w:t>кв.м</w:t>
            </w:r>
            <w:proofErr w:type="spellEnd"/>
            <w:r>
              <w:t>. кадастровый номер 25:17:020001:6648</w:t>
            </w:r>
            <w:r w:rsidRPr="001E4C6C">
              <w:t xml:space="preserve">, расположенные по адресу: </w:t>
            </w:r>
            <w:r w:rsidRPr="001E4C6C">
              <w:rPr>
                <w:rFonts w:eastAsia="Times New Roman"/>
              </w:rPr>
              <w:t>Приморский край, Тернейский район, п.</w:t>
            </w:r>
            <w:r>
              <w:rPr>
                <w:rFonts w:eastAsia="Times New Roman"/>
              </w:rPr>
              <w:t xml:space="preserve"> Пластун, ул. Комсомольская д.16. </w:t>
            </w:r>
          </w:p>
          <w:p w:rsidR="00290EBE" w:rsidRDefault="00122E46" w:rsidP="00AE7028">
            <w:pPr>
              <w:ind w:firstLine="709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 устным пояснениям </w:t>
            </w:r>
            <w:r w:rsidR="00290EBE">
              <w:rPr>
                <w:rFonts w:eastAsia="Times New Roman"/>
              </w:rPr>
              <w:t>разработчика проекта Решения:</w:t>
            </w:r>
            <w:r>
              <w:rPr>
                <w:rFonts w:eastAsia="Times New Roman"/>
              </w:rPr>
              <w:t xml:space="preserve"> </w:t>
            </w:r>
            <w:r w:rsidR="003725E3">
              <w:rPr>
                <w:rFonts w:eastAsia="Times New Roman"/>
              </w:rPr>
              <w:t>«Д</w:t>
            </w:r>
            <w:r w:rsidR="00290EBE">
              <w:rPr>
                <w:rFonts w:eastAsia="Times New Roman"/>
              </w:rPr>
              <w:t xml:space="preserve">анный объект был включен в программу приватизации на основании </w:t>
            </w:r>
            <w:r w:rsidR="003725E3">
              <w:rPr>
                <w:rFonts w:eastAsia="Times New Roman"/>
              </w:rPr>
              <w:t>заявления гражданина,</w:t>
            </w:r>
            <w:r w:rsidR="00B43396">
              <w:rPr>
                <w:rFonts w:eastAsia="Times New Roman"/>
              </w:rPr>
              <w:t xml:space="preserve"> планировавшего его выкупить. </w:t>
            </w:r>
            <w:r w:rsidR="00290EBE">
              <w:rPr>
                <w:rFonts w:eastAsia="Times New Roman"/>
              </w:rPr>
              <w:t xml:space="preserve"> </w:t>
            </w:r>
            <w:r w:rsidR="00B43396">
              <w:rPr>
                <w:rFonts w:eastAsia="Times New Roman"/>
              </w:rPr>
              <w:t xml:space="preserve">В дальнейшем </w:t>
            </w:r>
            <w:r w:rsidR="003725E3">
              <w:rPr>
                <w:rFonts w:eastAsia="Times New Roman"/>
              </w:rPr>
              <w:t>возникл</w:t>
            </w:r>
            <w:r w:rsidR="00696EBA">
              <w:rPr>
                <w:rFonts w:eastAsia="Times New Roman"/>
              </w:rPr>
              <w:t>о</w:t>
            </w:r>
            <w:r w:rsidR="003725E3">
              <w:rPr>
                <w:rFonts w:eastAsia="Times New Roman"/>
              </w:rPr>
              <w:t xml:space="preserve"> отсутствие </w:t>
            </w:r>
            <w:r w:rsidR="00290EBE">
              <w:rPr>
                <w:rFonts w:eastAsia="Times New Roman"/>
              </w:rPr>
              <w:t>потребност</w:t>
            </w:r>
            <w:r w:rsidR="003725E3">
              <w:rPr>
                <w:rFonts w:eastAsia="Times New Roman"/>
              </w:rPr>
              <w:t>и</w:t>
            </w:r>
            <w:r w:rsidR="00290EBE">
              <w:rPr>
                <w:rFonts w:eastAsia="Times New Roman"/>
              </w:rPr>
              <w:t xml:space="preserve"> в приобретении данного </w:t>
            </w:r>
            <w:r w:rsidR="00696EBA">
              <w:rPr>
                <w:rFonts w:eastAsia="Times New Roman"/>
              </w:rPr>
              <w:t>муниципального имущества</w:t>
            </w:r>
            <w:r w:rsidR="003725E3">
              <w:rPr>
                <w:rFonts w:eastAsia="Times New Roman"/>
              </w:rPr>
              <w:t>.</w:t>
            </w:r>
            <w:r w:rsidR="00290EBE">
              <w:rPr>
                <w:rFonts w:eastAsia="Times New Roman"/>
              </w:rPr>
              <w:t xml:space="preserve"> </w:t>
            </w:r>
            <w:r w:rsidR="003725E3">
              <w:rPr>
                <w:rFonts w:eastAsia="Times New Roman"/>
              </w:rPr>
              <w:t>В плановых периодах</w:t>
            </w:r>
            <w:r w:rsidR="00B43396">
              <w:rPr>
                <w:rFonts w:eastAsia="Times New Roman"/>
              </w:rPr>
              <w:t xml:space="preserve"> 2025-2026г.</w:t>
            </w:r>
            <w:r w:rsidR="003725E3">
              <w:rPr>
                <w:rFonts w:eastAsia="Times New Roman"/>
              </w:rPr>
              <w:t xml:space="preserve"> планируется </w:t>
            </w:r>
            <w:r w:rsidR="00B43396">
              <w:rPr>
                <w:rFonts w:eastAsia="Times New Roman"/>
              </w:rPr>
              <w:t xml:space="preserve">рассмотрение вопроса об </w:t>
            </w:r>
            <w:r w:rsidR="003725E3">
              <w:rPr>
                <w:rFonts w:eastAsia="Times New Roman"/>
              </w:rPr>
              <w:t>оценк</w:t>
            </w:r>
            <w:r w:rsidR="00B43396">
              <w:rPr>
                <w:rFonts w:eastAsia="Times New Roman"/>
              </w:rPr>
              <w:t>е</w:t>
            </w:r>
            <w:r w:rsidR="003725E3">
              <w:rPr>
                <w:rFonts w:eastAsia="Times New Roman"/>
              </w:rPr>
              <w:t xml:space="preserve"> технического состояния данного объекта, для дальнейшего списания, и сноса». </w:t>
            </w:r>
          </w:p>
          <w:p w:rsidR="00696EBA" w:rsidRPr="00AA7626" w:rsidRDefault="0058137B" w:rsidP="00AA7626">
            <w:pPr>
              <w:tabs>
                <w:tab w:val="left" w:pos="851"/>
              </w:tabs>
              <w:ind w:firstLine="567"/>
              <w:jc w:val="both"/>
            </w:pPr>
            <w:r>
              <w:rPr>
                <w:color w:val="000000"/>
              </w:rPr>
              <w:t>Представленным к П</w:t>
            </w:r>
            <w:r w:rsidRPr="00650162">
              <w:rPr>
                <w:color w:val="000000"/>
              </w:rPr>
              <w:t>роекту решения финансово-экономическим обоснованием предполагается, что в случае принятия данного нормативно-правового акта бюджет округа не понесет дополнительных расходов</w:t>
            </w:r>
            <w:r>
              <w:rPr>
                <w:color w:val="000000"/>
              </w:rPr>
              <w:t xml:space="preserve"> в 2024г.</w:t>
            </w:r>
          </w:p>
          <w:p w:rsidR="00AF7E67" w:rsidRPr="005573AE" w:rsidRDefault="00AF7E67" w:rsidP="00AE7028">
            <w:pPr>
              <w:pStyle w:val="ConsPlusNormal"/>
              <w:ind w:firstLine="709"/>
              <w:jc w:val="both"/>
              <w:rPr>
                <w:b/>
              </w:rPr>
            </w:pPr>
            <w:r w:rsidRPr="005573AE">
              <w:rPr>
                <w:b/>
              </w:rPr>
              <w:t>Выводы.</w:t>
            </w:r>
          </w:p>
          <w:p w:rsidR="000F1F12" w:rsidRDefault="00AF7E67" w:rsidP="000F1F12">
            <w:pPr>
              <w:ind w:firstLine="709"/>
              <w:jc w:val="both"/>
            </w:pPr>
            <w:r>
              <w:rPr>
                <w:color w:val="000000"/>
              </w:rPr>
              <w:t>Представленный П</w:t>
            </w:r>
            <w:r w:rsidRPr="00D820B1">
              <w:rPr>
                <w:color w:val="000000"/>
              </w:rPr>
              <w:t xml:space="preserve">роект </w:t>
            </w:r>
            <w:r w:rsidRPr="00D820B1">
              <w:t>решения Думы подготовлен в рамк</w:t>
            </w:r>
            <w:r>
              <w:t>ах полномочий органов местного самоуправления Тернейского муниципального округа</w:t>
            </w:r>
            <w:r w:rsidRPr="00D820B1">
              <w:t>.</w:t>
            </w:r>
            <w:r w:rsidRPr="005405D3">
              <w:t xml:space="preserve"> </w:t>
            </w:r>
            <w:r w:rsidRPr="00D820B1">
              <w:t>Цели проекта соответствуют целям решения вопросов местного значения, установленным положениями Федерального закона от 06.10.2003 № 131-ФЗ «Об общих принципах организации местного самоуправления в Российской Федерации».</w:t>
            </w:r>
            <w:r>
              <w:t xml:space="preserve"> </w:t>
            </w:r>
          </w:p>
          <w:p w:rsidR="00AE7028" w:rsidRPr="00D820B1" w:rsidRDefault="000F1F12" w:rsidP="000F1F12">
            <w:pPr>
              <w:ind w:firstLine="709"/>
              <w:jc w:val="both"/>
            </w:pPr>
            <w:bookmarkStart w:id="0" w:name="_GoBack"/>
            <w:bookmarkEnd w:id="0"/>
            <w:r>
              <w:t xml:space="preserve">Представленный </w:t>
            </w:r>
            <w:r w:rsidR="00AF7E67" w:rsidRPr="00D820B1">
              <w:t xml:space="preserve">Проект решения не </w:t>
            </w:r>
            <w:r w:rsidRPr="002D4400">
              <w:rPr>
                <w:bCs/>
              </w:rPr>
              <w:t xml:space="preserve">повлечет за собой дополнительные </w:t>
            </w:r>
            <w:r w:rsidR="00AF7E67" w:rsidRPr="00D820B1">
              <w:t>расходны</w:t>
            </w:r>
            <w:r>
              <w:t>е</w:t>
            </w:r>
            <w:r w:rsidR="00AF7E67" w:rsidRPr="00D820B1">
              <w:t xml:space="preserve"> обязательств</w:t>
            </w:r>
            <w:r>
              <w:t>а</w:t>
            </w:r>
            <w:r w:rsidR="00AF7E67" w:rsidRPr="00D820B1">
              <w:t xml:space="preserve"> бюджета Тернейского муниципального округа</w:t>
            </w:r>
            <w:r w:rsidR="00AD1673">
              <w:t xml:space="preserve"> в 2024г</w:t>
            </w:r>
            <w:r w:rsidR="00AF7E67" w:rsidRPr="00D820B1">
              <w:t>.</w:t>
            </w:r>
          </w:p>
          <w:p w:rsidR="00AF7E67" w:rsidRPr="00AF7E67" w:rsidRDefault="00AF7E67" w:rsidP="0058137B">
            <w:pPr>
              <w:pStyle w:val="a3"/>
              <w:spacing w:after="0"/>
              <w:ind w:firstLine="709"/>
              <w:jc w:val="both"/>
              <w:rPr>
                <w:rFonts w:ascii="Times New Roman" w:hAnsi="Times New Roman"/>
                <w:i w:val="0"/>
                <w:color w:val="000000"/>
              </w:rPr>
            </w:pPr>
            <w:r w:rsidRPr="00AF7E67">
              <w:rPr>
                <w:rFonts w:ascii="Times New Roman" w:hAnsi="Times New Roman"/>
                <w:i w:val="0"/>
                <w:color w:val="000000"/>
              </w:rPr>
              <w:t xml:space="preserve">Учитывая изложенное, Контрольно-счетная комиссия </w:t>
            </w:r>
            <w:r w:rsidR="0058137B">
              <w:rPr>
                <w:rFonts w:ascii="Times New Roman" w:hAnsi="Times New Roman"/>
                <w:i w:val="0"/>
                <w:color w:val="000000"/>
              </w:rPr>
              <w:t xml:space="preserve">считает возможным предложить </w:t>
            </w:r>
            <w:r w:rsidRPr="00AF7E67">
              <w:rPr>
                <w:rFonts w:ascii="Times New Roman" w:hAnsi="Times New Roman"/>
                <w:i w:val="0"/>
                <w:color w:val="000000"/>
              </w:rPr>
              <w:t xml:space="preserve">Думе Тернейского муниципального округа </w:t>
            </w:r>
            <w:r w:rsidRPr="00AF7E67">
              <w:rPr>
                <w:rFonts w:ascii="Times New Roman" w:hAnsi="Times New Roman"/>
                <w:i w:val="0"/>
              </w:rPr>
              <w:t>принять</w:t>
            </w:r>
            <w:r w:rsidR="0058137B">
              <w:rPr>
                <w:rFonts w:ascii="Times New Roman" w:hAnsi="Times New Roman"/>
                <w:i w:val="0"/>
              </w:rPr>
              <w:t xml:space="preserve"> к рассмотрению представленный П</w:t>
            </w:r>
            <w:r w:rsidRPr="00AF7E67">
              <w:rPr>
                <w:rFonts w:ascii="Times New Roman" w:hAnsi="Times New Roman"/>
                <w:i w:val="0"/>
              </w:rPr>
              <w:t>роект решения</w:t>
            </w:r>
            <w:r w:rsidR="0058137B">
              <w:rPr>
                <w:rFonts w:ascii="Times New Roman" w:hAnsi="Times New Roman"/>
                <w:i w:val="0"/>
              </w:rPr>
              <w:t>.</w:t>
            </w:r>
          </w:p>
          <w:p w:rsidR="003725E3" w:rsidRDefault="003725E3" w:rsidP="00AE7028">
            <w:pPr>
              <w:ind w:firstLine="709"/>
              <w:jc w:val="both"/>
              <w:rPr>
                <w:rFonts w:eastAsia="Times New Roman"/>
              </w:rPr>
            </w:pPr>
          </w:p>
          <w:p w:rsidR="00AF7F6D" w:rsidRPr="00FE7FD4" w:rsidRDefault="00AF7F6D" w:rsidP="0058137B">
            <w:pPr>
              <w:pStyle w:val="a3"/>
              <w:spacing w:after="0"/>
              <w:ind w:firstLine="709"/>
              <w:jc w:val="both"/>
              <w:rPr>
                <w:rFonts w:ascii="Times New Roman" w:eastAsia="MS Mincho" w:hAnsi="Times New Roman"/>
                <w:i w:val="0"/>
                <w:color w:val="000000"/>
                <w:szCs w:val="24"/>
              </w:rPr>
            </w:pPr>
          </w:p>
        </w:tc>
      </w:tr>
    </w:tbl>
    <w:p w:rsidR="00AF7E67" w:rsidRDefault="00AF7E67" w:rsidP="0058137B">
      <w:pPr>
        <w:ind w:firstLine="709"/>
      </w:pPr>
      <w:r>
        <w:lastRenderedPageBreak/>
        <w:t xml:space="preserve">Ведущий инспектор Контрольно-счетной комиссии </w:t>
      </w:r>
    </w:p>
    <w:p w:rsidR="00AF7E67" w:rsidRDefault="00AF7E67" w:rsidP="0058137B">
      <w:pPr>
        <w:ind w:firstLine="709"/>
      </w:pPr>
      <w:r>
        <w:t>Тернейского муниципального округа</w:t>
      </w:r>
      <w:r>
        <w:tab/>
        <w:t xml:space="preserve">                  </w:t>
      </w:r>
      <w:r w:rsidR="0058137B">
        <w:t xml:space="preserve">                        </w:t>
      </w:r>
      <w:r>
        <w:t xml:space="preserve"> В.А. Евстифеева</w:t>
      </w:r>
    </w:p>
    <w:p w:rsidR="00E852EF" w:rsidRPr="00AF7E67" w:rsidRDefault="00E852EF" w:rsidP="00AF7E67">
      <w:pPr>
        <w:ind w:firstLine="708"/>
      </w:pPr>
    </w:p>
    <w:sectPr w:rsidR="00E852EF" w:rsidRPr="00AF7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14C"/>
    <w:rsid w:val="000F1F12"/>
    <w:rsid w:val="00122E46"/>
    <w:rsid w:val="001A5336"/>
    <w:rsid w:val="00290EBE"/>
    <w:rsid w:val="002C714C"/>
    <w:rsid w:val="003725E3"/>
    <w:rsid w:val="004C16EE"/>
    <w:rsid w:val="0058137B"/>
    <w:rsid w:val="00696EBA"/>
    <w:rsid w:val="006D6E5B"/>
    <w:rsid w:val="00706721"/>
    <w:rsid w:val="007B02ED"/>
    <w:rsid w:val="007F23BE"/>
    <w:rsid w:val="00873131"/>
    <w:rsid w:val="008E7E27"/>
    <w:rsid w:val="00936760"/>
    <w:rsid w:val="00A32444"/>
    <w:rsid w:val="00AA7626"/>
    <w:rsid w:val="00AD1673"/>
    <w:rsid w:val="00AE7028"/>
    <w:rsid w:val="00AF7E67"/>
    <w:rsid w:val="00AF7F6D"/>
    <w:rsid w:val="00B43396"/>
    <w:rsid w:val="00C27E77"/>
    <w:rsid w:val="00C7615C"/>
    <w:rsid w:val="00C94AA9"/>
    <w:rsid w:val="00D02555"/>
    <w:rsid w:val="00E852EF"/>
    <w:rsid w:val="00EC1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04FD0E-8CFB-49ED-83A5-C184EA146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F6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 Знак,Обычный (веб) Знак, Знак Знак"/>
    <w:basedOn w:val="a"/>
    <w:link w:val="1"/>
    <w:rsid w:val="00AF7F6D"/>
    <w:pPr>
      <w:spacing w:after="60"/>
      <w:jc w:val="center"/>
    </w:pPr>
    <w:rPr>
      <w:rFonts w:ascii="Arial" w:eastAsia="Times New Roman" w:hAnsi="Arial"/>
      <w:i/>
      <w:szCs w:val="20"/>
    </w:rPr>
  </w:style>
  <w:style w:type="paragraph" w:styleId="a4">
    <w:name w:val="Body Text Indent"/>
    <w:basedOn w:val="a"/>
    <w:link w:val="a5"/>
    <w:rsid w:val="00D02555"/>
    <w:pPr>
      <w:ind w:firstLine="720"/>
      <w:jc w:val="both"/>
    </w:pPr>
    <w:rPr>
      <w:rFonts w:eastAsia="Calibri"/>
      <w:szCs w:val="20"/>
    </w:rPr>
  </w:style>
  <w:style w:type="character" w:customStyle="1" w:styleId="a5">
    <w:name w:val="Основной текст с отступом Знак"/>
    <w:basedOn w:val="a0"/>
    <w:link w:val="a4"/>
    <w:rsid w:val="00D02555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">
    <w:name w:val="Обычный (веб) Знак1"/>
    <w:aliases w:val="Знак Знак Знак,Обычный (веб) Знак Знак, Знак Знак Знак"/>
    <w:basedOn w:val="a0"/>
    <w:link w:val="a3"/>
    <w:rsid w:val="00AF7E67"/>
    <w:rPr>
      <w:rFonts w:ascii="Arial" w:eastAsia="Times New Roman" w:hAnsi="Arial" w:cs="Times New Roman"/>
      <w:i/>
      <w:sz w:val="24"/>
      <w:szCs w:val="20"/>
      <w:lang w:eastAsia="ru-RU"/>
    </w:rPr>
  </w:style>
  <w:style w:type="paragraph" w:customStyle="1" w:styleId="ConsPlusNormal">
    <w:name w:val="ConsPlusNormal"/>
    <w:rsid w:val="00AF7E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full">
    <w:name w:val="extended-text__full"/>
    <w:basedOn w:val="a0"/>
    <w:rsid w:val="0058137B"/>
  </w:style>
  <w:style w:type="paragraph" w:styleId="a6">
    <w:name w:val="Balloon Text"/>
    <w:basedOn w:val="a"/>
    <w:link w:val="a7"/>
    <w:uiPriority w:val="99"/>
    <w:semiHidden/>
    <w:unhideWhenUsed/>
    <w:rsid w:val="00696EB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96EBA"/>
    <w:rPr>
      <w:rFonts w:ascii="Segoe UI" w:eastAsia="MS Mincho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3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cp:lastPrinted>2024-08-14T23:30:00Z</cp:lastPrinted>
  <dcterms:created xsi:type="dcterms:W3CDTF">2024-08-14T03:34:00Z</dcterms:created>
  <dcterms:modified xsi:type="dcterms:W3CDTF">2024-08-15T03:36:00Z</dcterms:modified>
</cp:coreProperties>
</file>